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F" w:rsidRDefault="00B96A2F"/>
    <w:p w:rsidR="00B96A2F" w:rsidRDefault="00B96A2F" w:rsidP="00B96A2F">
      <w:pPr>
        <w:tabs>
          <w:tab w:val="left" w:pos="5953"/>
        </w:tabs>
        <w:rPr>
          <w:rFonts w:ascii="Verdana" w:hAnsi="Verdana"/>
          <w:sz w:val="24"/>
          <w:szCs w:val="24"/>
        </w:rPr>
      </w:pPr>
      <w:r w:rsidRPr="00B96A2F">
        <w:rPr>
          <w:rFonts w:ascii="Verdana" w:hAnsi="Verdana"/>
          <w:sz w:val="24"/>
          <w:szCs w:val="24"/>
        </w:rPr>
        <w:t xml:space="preserve">Elabora tu perfil personal escribiendo en cada bloque </w:t>
      </w:r>
      <w:r>
        <w:rPr>
          <w:rFonts w:ascii="Verdana" w:hAnsi="Verdana"/>
          <w:sz w:val="24"/>
          <w:szCs w:val="24"/>
        </w:rPr>
        <w:t>las características de cada factor, con respecto al conocimiento que tienes de ti mismo/a y de las situaciones del ambiente que incienden en tu elección de área o carrera. Este procedimiento te permite detectar tus necesidades y buscar soluciones a las dudas que se irán presentando.</w:t>
      </w:r>
    </w:p>
    <w:p w:rsidR="00B96A2F" w:rsidRDefault="00B96A2F" w:rsidP="00B96A2F">
      <w:pPr>
        <w:tabs>
          <w:tab w:val="left" w:pos="5953"/>
        </w:tabs>
        <w:rPr>
          <w:rFonts w:ascii="Verdana" w:hAnsi="Verdana"/>
          <w:sz w:val="24"/>
          <w:szCs w:val="24"/>
        </w:rPr>
      </w:pPr>
    </w:p>
    <w:p w:rsidR="00B96A2F" w:rsidRDefault="00B96A2F" w:rsidP="00B96A2F">
      <w:pPr>
        <w:tabs>
          <w:tab w:val="left" w:pos="5953"/>
        </w:tabs>
        <w:rPr>
          <w:rFonts w:ascii="Verdana" w:hAnsi="Verdan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B96A2F" w:rsidTr="00B96A2F">
        <w:tc>
          <w:tcPr>
            <w:tcW w:w="4796" w:type="dxa"/>
          </w:tcPr>
          <w:p w:rsidR="00B96A2F" w:rsidRPr="00B96A2F" w:rsidRDefault="00B96A2F" w:rsidP="00B96A2F">
            <w:pPr>
              <w:tabs>
                <w:tab w:val="left" w:pos="5953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Mis características personales </w:t>
            </w:r>
          </w:p>
        </w:tc>
        <w:tc>
          <w:tcPr>
            <w:tcW w:w="4797" w:type="dxa"/>
          </w:tcPr>
          <w:p w:rsidR="00B96A2F" w:rsidRPr="00B96A2F" w:rsidRDefault="00B96A2F" w:rsidP="00B96A2F">
            <w:pPr>
              <w:tabs>
                <w:tab w:val="left" w:pos="5953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Mi competencia académicas </w:t>
            </w:r>
          </w:p>
        </w:tc>
        <w:tc>
          <w:tcPr>
            <w:tcW w:w="4797" w:type="dxa"/>
          </w:tcPr>
          <w:p w:rsidR="00B96A2F" w:rsidRPr="00B96A2F" w:rsidRDefault="00B96A2F" w:rsidP="00B96A2F">
            <w:pPr>
              <w:tabs>
                <w:tab w:val="left" w:pos="5953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Oportunidades para estudiar la carrera  </w:t>
            </w:r>
          </w:p>
        </w:tc>
      </w:tr>
      <w:tr w:rsidR="00B96A2F" w:rsidTr="00B96A2F">
        <w:tc>
          <w:tcPr>
            <w:tcW w:w="4796" w:type="dxa"/>
          </w:tcPr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797" w:type="dxa"/>
          </w:tcPr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797" w:type="dxa"/>
          </w:tcPr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</w:tc>
      </w:tr>
      <w:tr w:rsidR="00B96A2F" w:rsidTr="00B96A2F">
        <w:tc>
          <w:tcPr>
            <w:tcW w:w="4796" w:type="dxa"/>
          </w:tcPr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Influencias familiar social </w:t>
            </w:r>
          </w:p>
        </w:tc>
        <w:tc>
          <w:tcPr>
            <w:tcW w:w="4797" w:type="dxa"/>
          </w:tcPr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Información vocacional </w:t>
            </w:r>
          </w:p>
        </w:tc>
        <w:tc>
          <w:tcPr>
            <w:tcW w:w="4797" w:type="dxa"/>
          </w:tcPr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Oportunidades de empleo</w:t>
            </w:r>
          </w:p>
        </w:tc>
      </w:tr>
      <w:tr w:rsidR="00B96A2F" w:rsidTr="00B96A2F">
        <w:tc>
          <w:tcPr>
            <w:tcW w:w="4796" w:type="dxa"/>
          </w:tcPr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  <w:bookmarkStart w:id="0" w:name="_GoBack"/>
            <w:bookmarkEnd w:id="0"/>
          </w:p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797" w:type="dxa"/>
          </w:tcPr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797" w:type="dxa"/>
          </w:tcPr>
          <w:p w:rsidR="00B96A2F" w:rsidRDefault="00B96A2F" w:rsidP="00B96A2F">
            <w:pPr>
              <w:tabs>
                <w:tab w:val="left" w:pos="5953"/>
              </w:tabs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B96A2F" w:rsidRPr="00B96A2F" w:rsidRDefault="00B96A2F" w:rsidP="00B96A2F">
      <w:pPr>
        <w:tabs>
          <w:tab w:val="left" w:pos="5953"/>
        </w:tabs>
        <w:rPr>
          <w:rFonts w:ascii="Verdana" w:hAnsi="Verdana"/>
          <w:sz w:val="24"/>
          <w:szCs w:val="24"/>
        </w:rPr>
      </w:pPr>
    </w:p>
    <w:sectPr w:rsidR="00B96A2F" w:rsidRPr="00B96A2F" w:rsidSect="00B96A2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2F"/>
    <w:rsid w:val="00B341AB"/>
    <w:rsid w:val="00B9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431E"/>
  <w15:chartTrackingRefBased/>
  <w15:docId w15:val="{430F0EF5-0DF3-4537-AF49-CE623FBC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96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2020-11-20T02:31:00Z</dcterms:created>
  <dcterms:modified xsi:type="dcterms:W3CDTF">2020-11-20T02:45:00Z</dcterms:modified>
</cp:coreProperties>
</file>